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2ED5" w:rsidRPr="008F6751" w:rsidRDefault="00D72ED5" w:rsidP="00D72ED5">
      <w:pPr>
        <w:outlineLvl w:val="0"/>
        <w:rPr>
          <w:rFonts w:ascii="Times New Roman" w:hAnsi="Times New Roman"/>
          <w:b/>
        </w:rPr>
      </w:pPr>
      <w:r w:rsidRPr="008F6751">
        <w:rPr>
          <w:rFonts w:ascii="Times New Roman" w:hAnsi="Times New Roman"/>
          <w:b/>
        </w:rPr>
        <w:t>Journal Assignments</w:t>
      </w:r>
      <w:r>
        <w:rPr>
          <w:rFonts w:ascii="Times New Roman" w:hAnsi="Times New Roman"/>
          <w:b/>
        </w:rPr>
        <w:t xml:space="preserve"> (Three Total for the Semester)</w:t>
      </w:r>
    </w:p>
    <w:p w:rsidR="00D72ED5" w:rsidRPr="00075616" w:rsidRDefault="00D72ED5" w:rsidP="00D72ED5">
      <w:pPr>
        <w:rPr>
          <w:rFonts w:ascii="Times New Roman" w:hAnsi="Times New Roman"/>
        </w:rPr>
      </w:pPr>
      <w:r w:rsidRPr="00075616">
        <w:rPr>
          <w:rFonts w:ascii="Times New Roman" w:hAnsi="Times New Roman"/>
        </w:rPr>
        <w:t xml:space="preserve">You can consider these Reading Journal Entries as opinion pieces.  An opinion piece expresses your own personal reaction toward a certain topic, issue, problem, concern, etc.  It is a piece in which you explain why you hold a certain point of view, and show how your past experiences and knowledge shape your attitudes toward an issue.  By writing an opinion piece, you try to make sense and understand why and how you hold a certain opinion.  </w:t>
      </w:r>
    </w:p>
    <w:p w:rsidR="00D72ED5" w:rsidRPr="00075616" w:rsidRDefault="00D72ED5" w:rsidP="00D72ED5">
      <w:pPr>
        <w:rPr>
          <w:rFonts w:ascii="Times New Roman" w:hAnsi="Times New Roman"/>
        </w:rPr>
      </w:pPr>
      <w:r w:rsidRPr="00075616">
        <w:rPr>
          <w:rFonts w:ascii="Times New Roman" w:hAnsi="Times New Roman"/>
        </w:rPr>
        <w:t>While writing these opinion pieces, you may want to note how your reactions to things influence how you think about them.  For example, sometimes our initial reaction is shaped by a particular word, sentence, image, etc. that asks us to respond in a powerful way; we may be moved by a particular emotion, we may be impressed by a specific character trait, or influenced by its logic and reason.  The emphasis is why and how you think a certain way, or why and how you believe in a certain position.</w:t>
      </w:r>
    </w:p>
    <w:p w:rsidR="00D72ED5" w:rsidRPr="00075616" w:rsidRDefault="00D72ED5" w:rsidP="00D72ED5">
      <w:pPr>
        <w:pBdr>
          <w:bottom w:val="single" w:sz="6" w:space="1" w:color="auto"/>
        </w:pBdr>
        <w:rPr>
          <w:rFonts w:ascii="Times New Roman" w:hAnsi="Times New Roman"/>
        </w:rPr>
      </w:pPr>
      <w:r w:rsidRPr="00075616">
        <w:rPr>
          <w:rFonts w:ascii="Times New Roman" w:hAnsi="Times New Roman"/>
        </w:rPr>
        <w:t xml:space="preserve">Opinion pieces usually are backed up by your own personal beliefs, experiences, education, etc.  This assignment is not asking for researched facts.  We are exploring what we already know about a topic, and what we think or feel about an issue.  If you feel that you must use outside research, you must indicate in your paper where you have found the information; this is not a requirement for the paper.  The point of the assignment is to develop your own personal thinking; you must write from your own personal perspective. </w:t>
      </w:r>
    </w:p>
    <w:p w:rsidR="00D72ED5" w:rsidRPr="00075616" w:rsidRDefault="00D72ED5" w:rsidP="00D72ED5">
      <w:pPr>
        <w:pBdr>
          <w:bottom w:val="single" w:sz="6" w:space="1" w:color="auto"/>
        </w:pBdr>
        <w:rPr>
          <w:rFonts w:ascii="Times New Roman" w:hAnsi="Times New Roman"/>
        </w:rPr>
      </w:pPr>
      <w:r w:rsidRPr="00075616">
        <w:rPr>
          <w:rFonts w:ascii="Times New Roman" w:hAnsi="Times New Roman"/>
        </w:rPr>
        <w:t xml:space="preserve">The point of these Reading Journal Entries is to explore the theme of war in contemporary non-fiction.  You can consider if current expressions about war differ from previous ones.  </w:t>
      </w:r>
    </w:p>
    <w:p w:rsidR="00D72ED5" w:rsidRPr="00075616" w:rsidRDefault="00D72ED5" w:rsidP="00D72ED5">
      <w:pPr>
        <w:rPr>
          <w:rFonts w:ascii="Times New Roman" w:hAnsi="Times New Roman"/>
        </w:rPr>
      </w:pPr>
      <w:r w:rsidRPr="00075616">
        <w:rPr>
          <w:rFonts w:ascii="Times New Roman" w:hAnsi="Times New Roman"/>
        </w:rPr>
        <w:t>For this assignment, you will choose three of the following readings, and write reading journals.  Each of your three chosen entries</w:t>
      </w:r>
      <w:r>
        <w:rPr>
          <w:rFonts w:ascii="Times New Roman" w:hAnsi="Times New Roman"/>
        </w:rPr>
        <w:t xml:space="preserve"> will be due on specific dates; please consult the course calendar for exact dates.</w:t>
      </w:r>
    </w:p>
    <w:p w:rsidR="00D72ED5" w:rsidRPr="00270394" w:rsidRDefault="00D72ED5" w:rsidP="00D72ED5">
      <w:pPr>
        <w:pStyle w:val="NoSpacing"/>
        <w:rPr>
          <w:rFonts w:ascii="Times New Roman" w:hAnsi="Times New Roman"/>
        </w:rPr>
      </w:pPr>
      <w:r w:rsidRPr="00270394">
        <w:rPr>
          <w:rFonts w:ascii="Times New Roman" w:hAnsi="Times New Roman"/>
        </w:rPr>
        <w:t xml:space="preserve">You can choose any topic, issue, concern, problem, emotion, etc. that is raised in the article, and respond to it.  There is no one way to write this paper.  You are expressing your own point of view.  You have a lot of freedom; I encourage you to use your imagination, and be creative.  You may write about how you felt while reading the article; what you agreed or disagreed with; what did/did not you like about it?; what puzzled or irritated you?; etc.  Or, you may develop your own unique question.  I am demanding thoughtfulness and expression.  Take your time, and explain your thought-process.  You must write at least 1 FULL page for each of the three reading journals.  These reading journals must be typed.  </w:t>
      </w:r>
    </w:p>
    <w:p w:rsidR="00D72ED5" w:rsidRPr="00270394" w:rsidRDefault="00D72ED5" w:rsidP="00D72ED5">
      <w:pPr>
        <w:rPr>
          <w:rFonts w:ascii="Times New Roman" w:hAnsi="Times New Roman"/>
        </w:rPr>
      </w:pPr>
      <w:r w:rsidRPr="00270394">
        <w:rPr>
          <w:rFonts w:ascii="Times New Roman" w:hAnsi="Times New Roman"/>
          <w:b/>
        </w:rPr>
        <w:t>You must have a cover page listing your name, course information, and a title for your paper</w:t>
      </w:r>
      <w:r>
        <w:rPr>
          <w:rFonts w:ascii="Times New Roman" w:hAnsi="Times New Roman"/>
          <w:b/>
        </w:rPr>
        <w:t>; this information will be placed in the upper left-hand corner</w:t>
      </w:r>
      <w:r w:rsidRPr="00270394">
        <w:rPr>
          <w:rFonts w:ascii="Times New Roman" w:hAnsi="Times New Roman"/>
          <w:b/>
        </w:rPr>
        <w:t>.  This cover page is not to be considered as page one.   Page one begins with your written work.</w:t>
      </w:r>
      <w:r w:rsidRPr="00270394">
        <w:rPr>
          <w:rFonts w:ascii="Times New Roman" w:hAnsi="Times New Roman"/>
        </w:rPr>
        <w:t xml:space="preserve">  You must begin at the very top of page.  Points will be deducted if you do not follow these directions.</w:t>
      </w:r>
    </w:p>
    <w:p w:rsidR="00D72ED5" w:rsidRDefault="00D72ED5" w:rsidP="00D72ED5">
      <w:pPr>
        <w:pStyle w:val="NoSpacing"/>
      </w:pPr>
    </w:p>
    <w:p w:rsidR="00D72ED5" w:rsidRDefault="00D72ED5" w:rsidP="00D72ED5">
      <w:pPr>
        <w:rPr>
          <w:rFonts w:ascii="Times New Roman" w:hAnsi="Times New Roman"/>
          <w:b/>
        </w:rPr>
      </w:pPr>
    </w:p>
    <w:p w:rsidR="00D72ED5" w:rsidRDefault="00D72ED5" w:rsidP="00D72ED5">
      <w:pPr>
        <w:rPr>
          <w:rFonts w:ascii="Times New Roman" w:hAnsi="Times New Roman"/>
          <w:b/>
        </w:rPr>
      </w:pPr>
    </w:p>
    <w:p w:rsidR="00D72ED5" w:rsidRPr="006D1581" w:rsidRDefault="00D72ED5" w:rsidP="00D72ED5">
      <w:pPr>
        <w:outlineLvl w:val="0"/>
        <w:rPr>
          <w:rFonts w:ascii="Times New Roman" w:hAnsi="Times New Roman"/>
          <w:b/>
        </w:rPr>
      </w:pPr>
      <w:r w:rsidRPr="006D1581">
        <w:rPr>
          <w:rFonts w:ascii="Times New Roman" w:hAnsi="Times New Roman"/>
          <w:b/>
        </w:rPr>
        <w:t>Journal One Reading Selections:</w:t>
      </w:r>
    </w:p>
    <w:p w:rsidR="00D72ED5" w:rsidRPr="008F6751" w:rsidRDefault="00D72ED5" w:rsidP="00D72ED5">
      <w:pPr>
        <w:rPr>
          <w:rFonts w:ascii="Times New Roman" w:hAnsi="Times New Roman"/>
        </w:rPr>
      </w:pPr>
      <w:r w:rsidRPr="008F6751">
        <w:rPr>
          <w:rFonts w:ascii="Times New Roman" w:hAnsi="Times New Roman"/>
        </w:rPr>
        <w:t xml:space="preserve">Chatterjee, Pratap.  “A Chilling New Post-Traumatic Stress Disorder: Why Drone Pilots Are Quitting in Record Numbers.”  6 March 2015.  Salon.com.  </w:t>
      </w:r>
      <w:r w:rsidRPr="008F6751">
        <w:rPr>
          <w:rFonts w:ascii="Times New Roman" w:hAnsi="Times New Roman"/>
        </w:rPr>
        <w:lastRenderedPageBreak/>
        <w:t>ht</w:t>
      </w:r>
      <w:r w:rsidRPr="008F6751">
        <w:rPr>
          <w:rFonts w:ascii="Times New Roman" w:hAnsi="Times New Roman"/>
          <w:color w:val="000000"/>
        </w:rPr>
        <w:t>tp://www.salon.com/2015/03/06/a_chilling_new_post_traumatic_stress_disorder_why_drone_pilots_are_quitting_in_record_numbers_partner/</w:t>
      </w:r>
    </w:p>
    <w:p w:rsidR="00D72ED5" w:rsidRPr="00075616" w:rsidRDefault="00D72ED5" w:rsidP="00D72ED5">
      <w:pPr>
        <w:rPr>
          <w:rFonts w:ascii="Times New Roman" w:hAnsi="Times New Roman"/>
        </w:rPr>
      </w:pPr>
      <w:r w:rsidRPr="00075616">
        <w:rPr>
          <w:rFonts w:ascii="Times New Roman" w:hAnsi="Times New Roman"/>
        </w:rPr>
        <w:t xml:space="preserve">Addario, Lynsey.  Interview: Twice Kidnapped, Photographer Returns To War Zone: ‘It’s What I Do.’  11 February 2015.  NPR.  </w:t>
      </w:r>
      <w:hyperlink r:id="rId4" w:history="1">
        <w:r w:rsidRPr="00075616">
          <w:rPr>
            <w:rStyle w:val="Hyperlink"/>
            <w:rFonts w:ascii="Times New Roman" w:hAnsi="Times New Roman"/>
            <w:color w:val="auto"/>
          </w:rPr>
          <w:t>http://www.npr.org/books/authors/385244011/lynsey-addario</w:t>
        </w:r>
      </w:hyperlink>
      <w:r w:rsidRPr="00075616">
        <w:rPr>
          <w:rFonts w:ascii="Times New Roman" w:hAnsi="Times New Roman"/>
        </w:rPr>
        <w:t xml:space="preserve"> </w:t>
      </w:r>
    </w:p>
    <w:p w:rsidR="00D72ED5" w:rsidRPr="00075616" w:rsidRDefault="00D72ED5" w:rsidP="00D72ED5">
      <w:pPr>
        <w:rPr>
          <w:rFonts w:ascii="Times New Roman" w:hAnsi="Times New Roman"/>
        </w:rPr>
      </w:pPr>
      <w:r w:rsidRPr="00075616">
        <w:rPr>
          <w:rFonts w:ascii="Times New Roman" w:hAnsi="Times New Roman"/>
        </w:rPr>
        <w:t xml:space="preserve">Aktar, Cengiz.  “Armenian genocide: Turkey has lost the battle of truth.”  24 April 2014.  Aljazeera.  </w:t>
      </w:r>
      <w:hyperlink r:id="rId5" w:history="1">
        <w:r w:rsidRPr="00075616">
          <w:rPr>
            <w:rStyle w:val="Hyperlink"/>
            <w:rFonts w:ascii="Times New Roman" w:hAnsi="Times New Roman"/>
            <w:color w:val="auto"/>
          </w:rPr>
          <w:t>http://www.aljazeera.com/indepth/opinion/2014/04/armenian-genocide-turkey-lost-b-201441772048318940.html</w:t>
        </w:r>
      </w:hyperlink>
    </w:p>
    <w:p w:rsidR="00D72ED5" w:rsidRPr="00075616" w:rsidRDefault="00D72ED5" w:rsidP="00D72ED5">
      <w:pPr>
        <w:rPr>
          <w:rFonts w:ascii="Times New Roman" w:hAnsi="Times New Roman"/>
        </w:rPr>
      </w:pPr>
      <w:r w:rsidRPr="00075616">
        <w:rPr>
          <w:rFonts w:ascii="Times New Roman" w:hAnsi="Times New Roman"/>
        </w:rPr>
        <w:t xml:space="preserve">Benedict, Helen.  “Why Soldiers Rape.”  13 August 2008.  Inthesetimes.com.  </w:t>
      </w:r>
      <w:hyperlink r:id="rId6" w:history="1">
        <w:r w:rsidRPr="00075616">
          <w:rPr>
            <w:rStyle w:val="Hyperlink"/>
            <w:rFonts w:ascii="Times New Roman" w:hAnsi="Times New Roman"/>
            <w:color w:val="auto"/>
          </w:rPr>
          <w:t>http://inthesetimes.com/article/3848</w:t>
        </w:r>
      </w:hyperlink>
      <w:r w:rsidRPr="00075616">
        <w:rPr>
          <w:rFonts w:ascii="Times New Roman" w:hAnsi="Times New Roman"/>
        </w:rPr>
        <w:t xml:space="preserve"> </w:t>
      </w:r>
    </w:p>
    <w:p w:rsidR="00D72ED5" w:rsidRPr="00075616" w:rsidRDefault="00D72ED5" w:rsidP="00D72ED5">
      <w:pPr>
        <w:rPr>
          <w:rFonts w:ascii="Times New Roman" w:hAnsi="Times New Roman"/>
        </w:rPr>
      </w:pPr>
      <w:r w:rsidRPr="00075616">
        <w:rPr>
          <w:rFonts w:ascii="Times New Roman" w:hAnsi="Times New Roman"/>
        </w:rPr>
        <w:t xml:space="preserve">Khatchadourian, Raffi.  “A Century of Silence.”  5 January 2015.  The New Yorker.  </w:t>
      </w:r>
      <w:hyperlink r:id="rId7" w:history="1">
        <w:r w:rsidRPr="00075616">
          <w:rPr>
            <w:rStyle w:val="Hyperlink"/>
            <w:rFonts w:ascii="Times New Roman" w:hAnsi="Times New Roman"/>
            <w:color w:val="auto"/>
          </w:rPr>
          <w:t>http://www.newyorker.com/magazine/2015/01/05/century-silence</w:t>
        </w:r>
      </w:hyperlink>
    </w:p>
    <w:p w:rsidR="00D72ED5" w:rsidRPr="00075616" w:rsidRDefault="00D72ED5" w:rsidP="00D72ED5">
      <w:pPr>
        <w:rPr>
          <w:rFonts w:ascii="Times New Roman" w:hAnsi="Times New Roman"/>
        </w:rPr>
      </w:pPr>
      <w:r w:rsidRPr="00075616">
        <w:rPr>
          <w:rFonts w:ascii="Times New Roman" w:hAnsi="Times New Roman"/>
        </w:rPr>
        <w:t xml:space="preserve">Lin, Maya.  “Making the Memorial.”  2 November 2000.  The New York Review of Books.  </w:t>
      </w:r>
      <w:hyperlink r:id="rId8" w:history="1">
        <w:r w:rsidRPr="00075616">
          <w:rPr>
            <w:rStyle w:val="Hyperlink"/>
            <w:rFonts w:ascii="Times New Roman" w:hAnsi="Times New Roman"/>
            <w:color w:val="auto"/>
          </w:rPr>
          <w:t>http://www.nybooks.com/articles/archives/2000/nov/02/making-the-memorial/</w:t>
        </w:r>
      </w:hyperlink>
    </w:p>
    <w:p w:rsidR="00D72ED5" w:rsidRPr="00075616" w:rsidRDefault="00D72ED5" w:rsidP="00D72ED5">
      <w:pPr>
        <w:rPr>
          <w:rFonts w:ascii="Times New Roman" w:hAnsi="Times New Roman"/>
        </w:rPr>
      </w:pPr>
      <w:r w:rsidRPr="00075616">
        <w:rPr>
          <w:rFonts w:ascii="Times New Roman" w:hAnsi="Times New Roman"/>
        </w:rPr>
        <w:t xml:space="preserve">Rohde, David.  “How a Serb Massacre Was Exposed.” 25 August 1995.   The Christian Science Monitor.  </w:t>
      </w:r>
      <w:hyperlink r:id="rId9" w:history="1">
        <w:r w:rsidRPr="00075616">
          <w:rPr>
            <w:rStyle w:val="Hyperlink"/>
            <w:rFonts w:ascii="Times New Roman" w:hAnsi="Times New Roman"/>
            <w:color w:val="auto"/>
          </w:rPr>
          <w:t>http://www.csmonitor.com/1995/0825/25011.html</w:t>
        </w:r>
      </w:hyperlink>
    </w:p>
    <w:p w:rsidR="00D72ED5" w:rsidRPr="00075616" w:rsidRDefault="00D72ED5" w:rsidP="00D72ED5">
      <w:pPr>
        <w:rPr>
          <w:rFonts w:ascii="Times New Roman" w:hAnsi="Times New Roman"/>
        </w:rPr>
      </w:pPr>
      <w:r w:rsidRPr="00075616">
        <w:rPr>
          <w:rFonts w:ascii="Times New Roman" w:hAnsi="Times New Roman"/>
        </w:rPr>
        <w:t xml:space="preserve"> “Why are so few WW1 heroines remembered?”  26 October 2014.  BBC.  </w:t>
      </w:r>
      <w:hyperlink r:id="rId10" w:history="1">
        <w:r w:rsidRPr="00075616">
          <w:rPr>
            <w:rStyle w:val="Hyperlink"/>
            <w:rFonts w:ascii="Times New Roman" w:hAnsi="Times New Roman"/>
            <w:color w:val="auto"/>
          </w:rPr>
          <w:t>http://www.bbc.com/news/magazine-29706831</w:t>
        </w:r>
      </w:hyperlink>
      <w:r w:rsidRPr="00075616">
        <w:rPr>
          <w:rFonts w:ascii="Times New Roman" w:hAnsi="Times New Roman"/>
        </w:rPr>
        <w:t xml:space="preserve"> </w:t>
      </w:r>
    </w:p>
    <w:p w:rsidR="00E91779" w:rsidRDefault="00D72ED5">
      <w:bookmarkStart w:id="0" w:name="_GoBack"/>
      <w:bookmarkEnd w:id="0"/>
    </w:p>
    <w:sectPr w:rsidR="00E91779" w:rsidSect="00D000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ED5"/>
    <w:rsid w:val="003B4933"/>
    <w:rsid w:val="006F525A"/>
    <w:rsid w:val="007A37F4"/>
    <w:rsid w:val="00D0001A"/>
    <w:rsid w:val="00D72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367A3128-3A00-114C-B82E-CD63AE766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2ED5"/>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2ED5"/>
    <w:rPr>
      <w:color w:val="0000FF"/>
      <w:u w:val="single"/>
    </w:rPr>
  </w:style>
  <w:style w:type="paragraph" w:styleId="NoSpacing">
    <w:name w:val="No Spacing"/>
    <w:uiPriority w:val="1"/>
    <w:qFormat/>
    <w:rsid w:val="00D72ED5"/>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ybooks.com/articles/archives/2000/nov/02/making-the-memorial/" TargetMode="External"/><Relationship Id="rId3" Type="http://schemas.openxmlformats.org/officeDocument/2006/relationships/webSettings" Target="webSettings.xml"/><Relationship Id="rId7" Type="http://schemas.openxmlformats.org/officeDocument/2006/relationships/hyperlink" Target="http://www.newyorker.com/magazine/2015/01/05/century-silenc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inthesetimes.com/article/3848" TargetMode="External"/><Relationship Id="rId11" Type="http://schemas.openxmlformats.org/officeDocument/2006/relationships/fontTable" Target="fontTable.xml"/><Relationship Id="rId5" Type="http://schemas.openxmlformats.org/officeDocument/2006/relationships/hyperlink" Target="http://www.aljazeera.com/indepth/opinion/2014/04/armenian-genocide-turkey-lost-b-201441772048318940.html" TargetMode="External"/><Relationship Id="rId10" Type="http://schemas.openxmlformats.org/officeDocument/2006/relationships/hyperlink" Target="http://www.bbc.com/news/magazine-29706831" TargetMode="External"/><Relationship Id="rId4" Type="http://schemas.openxmlformats.org/officeDocument/2006/relationships/hyperlink" Target="http://www.npr.org/books/authors/385244011/lynsey-addario" TargetMode="External"/><Relationship Id="rId9" Type="http://schemas.openxmlformats.org/officeDocument/2006/relationships/hyperlink" Target="http://www.csmonitor.com/1995/0825/2501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734</Words>
  <Characters>4184</Characters>
  <Application>Microsoft Office Word</Application>
  <DocSecurity>0</DocSecurity>
  <Lines>34</Lines>
  <Paragraphs>9</Paragraphs>
  <ScaleCrop>false</ScaleCrop>
  <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Tochi Wigwe</dc:creator>
  <cp:keywords/>
  <dc:description/>
  <cp:lastModifiedBy>Tochi Wigwe</cp:lastModifiedBy>
  <cp:revision>1</cp:revision>
  <dcterms:created xsi:type="dcterms:W3CDTF">2019-02-27T19:29:00Z</dcterms:created>
  <dcterms:modified xsi:type="dcterms:W3CDTF">2019-02-27T19:29:00Z</dcterms:modified>
</cp:coreProperties>
</file>